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pStyle w:val="a4"/>
        <w:ind w:right="-285"/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B43686D" wp14:editId="2409F2F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792480" cy="751840"/>
            <wp:effectExtent l="0" t="0" r="762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830" w:rsidRDefault="00F37830" w:rsidP="00F37830">
      <w:pPr>
        <w:pStyle w:val="a4"/>
        <w:ind w:right="-285"/>
        <w:jc w:val="center"/>
        <w:rPr>
          <w:rFonts w:ascii="Times New Roman" w:hAnsi="Times New Roman"/>
          <w:b/>
        </w:rPr>
      </w:pPr>
    </w:p>
    <w:p w:rsidR="00F37830" w:rsidRDefault="00F37830" w:rsidP="00F37830">
      <w:pPr>
        <w:pStyle w:val="a4"/>
        <w:ind w:right="-28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МИНИСТЕРСТВО ПРИРОДНЫХ  РЕСУРСОВ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</w:rPr>
        <w:t xml:space="preserve">И  ЭКОЛОГИИ </w:t>
      </w:r>
    </w:p>
    <w:p w:rsidR="00F37830" w:rsidRDefault="00F37830" w:rsidP="00F37830">
      <w:pPr>
        <w:pStyle w:val="a4"/>
        <w:ind w:right="-28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РЕСПУБЛИКИ ДАГЕСТАН</w:t>
      </w:r>
    </w:p>
    <w:p w:rsidR="00F37830" w:rsidRDefault="00F37830" w:rsidP="00F37830">
      <w:pPr>
        <w:pStyle w:val="a4"/>
        <w:ind w:right="-285"/>
        <w:jc w:val="center"/>
        <w:rPr>
          <w:rFonts w:ascii="Times New Roman" w:hAnsi="Times New Roman"/>
          <w:b/>
          <w:bCs/>
        </w:rPr>
      </w:pPr>
    </w:p>
    <w:p w:rsidR="00F37830" w:rsidRDefault="00F37830" w:rsidP="00F37830">
      <w:pPr>
        <w:ind w:right="-568"/>
        <w:jc w:val="both"/>
        <w:rPr>
          <w:sz w:val="22"/>
        </w:rPr>
      </w:pPr>
      <w:smartTag w:uri="urn:schemas-microsoft-com:office:smarttags" w:element="metricconverter">
        <w:smartTagPr>
          <w:attr w:name="ProductID" w:val="367000, г"/>
        </w:smartTagPr>
        <w:r>
          <w:rPr>
            <w:sz w:val="22"/>
          </w:rPr>
          <w:t>367000, г</w:t>
        </w:r>
      </w:smartTag>
      <w:r>
        <w:rPr>
          <w:sz w:val="22"/>
        </w:rPr>
        <w:t xml:space="preserve">. Махачкала, ул. </w:t>
      </w:r>
      <w:proofErr w:type="spellStart"/>
      <w:r>
        <w:rPr>
          <w:sz w:val="22"/>
        </w:rPr>
        <w:t>С.Абубакарова</w:t>
      </w:r>
      <w:proofErr w:type="spellEnd"/>
      <w:r>
        <w:rPr>
          <w:sz w:val="22"/>
        </w:rPr>
        <w:t xml:space="preserve"> ,73                                                       тел. (8722)  67-12-40</w:t>
      </w:r>
    </w:p>
    <w:p w:rsidR="00F37830" w:rsidRDefault="00F37830" w:rsidP="00F37830">
      <w:pPr>
        <w:ind w:right="-477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9DD1F" wp14:editId="7164B25E">
                <wp:simplePos x="0" y="0"/>
                <wp:positionH relativeFrom="column">
                  <wp:posOffset>-384810</wp:posOffset>
                </wp:positionH>
                <wp:positionV relativeFrom="paragraph">
                  <wp:posOffset>22860</wp:posOffset>
                </wp:positionV>
                <wp:extent cx="6400800" cy="0"/>
                <wp:effectExtent l="9525" t="7620" r="952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1.8pt" to="473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QETQIAAFg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BC49F" wp14:editId="2752E6FF">
                <wp:simplePos x="0" y="0"/>
                <wp:positionH relativeFrom="column">
                  <wp:posOffset>-384810</wp:posOffset>
                </wp:positionH>
                <wp:positionV relativeFrom="paragraph">
                  <wp:posOffset>89535</wp:posOffset>
                </wp:positionV>
                <wp:extent cx="6396355" cy="0"/>
                <wp:effectExtent l="47625" t="45720" r="42545" b="400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7.05pt" to="473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" strokeweight="6pt"/>
            </w:pict>
          </mc:Fallback>
        </mc:AlternateContent>
      </w:r>
    </w:p>
    <w:p w:rsidR="00F37830" w:rsidRDefault="00F37830" w:rsidP="00F37830">
      <w:r>
        <w:t xml:space="preserve">                                                                                                            «__16___»___02____2011г.  </w:t>
      </w:r>
    </w:p>
    <w:p w:rsidR="00F37830" w:rsidRDefault="00F37830" w:rsidP="00F37830">
      <w:pPr>
        <w:pStyle w:val="2"/>
        <w:jc w:val="both"/>
        <w:rPr>
          <w:b/>
        </w:rPr>
      </w:pPr>
      <w:r>
        <w:t xml:space="preserve">                                                                             </w:t>
      </w:r>
    </w:p>
    <w:p w:rsidR="00F37830" w:rsidRDefault="00F37830" w:rsidP="00F37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39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целью установления этических норм и правил служебного поведения государственных гражданских служащих Минприроды РД и во исполнение письма Управления по кадровой политике и государственным наградам Президента Республики Дагестан от 10.02.11г. № 02-12/69 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приказываю: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1.Утвердить Кодекс этики и служебного поведения государственных гражданских служащих Министерства природных ресурсов и экологии  Республики Дагестан </w:t>
      </w:r>
      <w:r w:rsidRPr="00CA029D">
        <w:rPr>
          <w:i/>
          <w:sz w:val="28"/>
          <w:szCs w:val="28"/>
        </w:rPr>
        <w:t>(Приложение № 1)</w:t>
      </w:r>
      <w:r>
        <w:rPr>
          <w:i/>
          <w:sz w:val="28"/>
          <w:szCs w:val="28"/>
        </w:rPr>
        <w:t>.</w:t>
      </w:r>
    </w:p>
    <w:p w:rsidR="00F37830" w:rsidRDefault="00F37830" w:rsidP="00F37830">
      <w:pPr>
        <w:jc w:val="both"/>
        <w:rPr>
          <w:i/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 w:rsidRPr="00CA02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CA029D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Начальнику отдела кадров и общих вопросов </w:t>
      </w:r>
      <w:proofErr w:type="spellStart"/>
      <w:r>
        <w:rPr>
          <w:sz w:val="28"/>
          <w:szCs w:val="28"/>
        </w:rPr>
        <w:t>Ихласовой</w:t>
      </w:r>
      <w:proofErr w:type="spellEnd"/>
      <w:r>
        <w:rPr>
          <w:sz w:val="28"/>
          <w:szCs w:val="28"/>
        </w:rPr>
        <w:t xml:space="preserve"> Б.А.: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>- ознакомить государственных гражданских служащих Министерства природных ресурсов и экологии  Республики Дагестана с положениями  Кодекса этики и служебного поведения государственных гражданских служащих;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>- включить в служебные контракты о прохождении государственной гражданской службы  в Минприроды РД положений об ответственности за нарушения кодекса.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Pr="00CA029D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3.Начальникам Управлений, отделов, руководителям межрайонных комитетов по экологии и природопользованию обеспечить соблюдение  положений  Кодекса этики и служебного поведения государственными гражданскими служащими в процессе  своей служебной деятельности.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rPr>
          <w:b/>
          <w:sz w:val="28"/>
          <w:szCs w:val="28"/>
        </w:rPr>
      </w:pPr>
    </w:p>
    <w:p w:rsidR="00F37830" w:rsidRDefault="00F37830" w:rsidP="00F37830">
      <w:proofErr w:type="spellStart"/>
      <w:r w:rsidRPr="009D78A7">
        <w:rPr>
          <w:b/>
          <w:sz w:val="28"/>
          <w:szCs w:val="28"/>
        </w:rPr>
        <w:t>И.о</w:t>
      </w:r>
      <w:proofErr w:type="spellEnd"/>
      <w:r w:rsidRPr="009D78A7">
        <w:rPr>
          <w:b/>
          <w:sz w:val="28"/>
          <w:szCs w:val="28"/>
        </w:rPr>
        <w:t xml:space="preserve">. Министра                               </w:t>
      </w:r>
      <w:r>
        <w:rPr>
          <w:b/>
          <w:sz w:val="28"/>
          <w:szCs w:val="28"/>
        </w:rPr>
        <w:t xml:space="preserve">                      </w:t>
      </w:r>
      <w:r w:rsidRPr="009D78A7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М.М. </w:t>
      </w:r>
      <w:proofErr w:type="spellStart"/>
      <w:r>
        <w:rPr>
          <w:b/>
          <w:sz w:val="28"/>
          <w:szCs w:val="28"/>
        </w:rPr>
        <w:t>Алиомаров</w:t>
      </w:r>
      <w:proofErr w:type="spellEnd"/>
      <w:r>
        <w:rPr>
          <w:b/>
          <w:sz w:val="28"/>
          <w:szCs w:val="28"/>
        </w:rPr>
        <w:t xml:space="preserve"> </w:t>
      </w:r>
    </w:p>
    <w:p w:rsidR="00F37830" w:rsidRDefault="00F37830" w:rsidP="00F37830">
      <w:pPr>
        <w:spacing w:line="216" w:lineRule="auto"/>
        <w:jc w:val="center"/>
      </w:pPr>
    </w:p>
    <w:p w:rsidR="00F37830" w:rsidRDefault="00F37830" w:rsidP="00F37830">
      <w:pPr>
        <w:spacing w:line="216" w:lineRule="auto"/>
        <w:jc w:val="center"/>
      </w:pPr>
    </w:p>
    <w:p w:rsidR="00F37830" w:rsidRDefault="00F37830" w:rsidP="00F37830">
      <w:pPr>
        <w:spacing w:line="216" w:lineRule="auto"/>
        <w:jc w:val="center"/>
      </w:pPr>
    </w:p>
    <w:p w:rsidR="00F37830" w:rsidRDefault="00F37830" w:rsidP="00F37830">
      <w:pPr>
        <w:spacing w:line="216" w:lineRule="auto"/>
        <w:jc w:val="center"/>
      </w:pPr>
    </w:p>
    <w:p w:rsidR="00F37830" w:rsidRDefault="00F37830" w:rsidP="00F37830">
      <w:pPr>
        <w:spacing w:line="21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Приложение № 1</w:t>
      </w:r>
    </w:p>
    <w:p w:rsidR="00F37830" w:rsidRDefault="00F37830" w:rsidP="00F37830">
      <w:pPr>
        <w:spacing w:line="21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к Приказу № 39  от 16.02.11г.</w:t>
      </w:r>
    </w:p>
    <w:p w:rsidR="00F37830" w:rsidRDefault="00F37830" w:rsidP="00F37830">
      <w:pPr>
        <w:spacing w:line="216" w:lineRule="auto"/>
        <w:jc w:val="center"/>
        <w:rPr>
          <w:i/>
          <w:sz w:val="28"/>
          <w:szCs w:val="28"/>
        </w:rPr>
      </w:pPr>
    </w:p>
    <w:p w:rsidR="00F37830" w:rsidRDefault="00F37830" w:rsidP="00F37830">
      <w:pPr>
        <w:spacing w:line="216" w:lineRule="auto"/>
        <w:jc w:val="center"/>
        <w:rPr>
          <w:i/>
          <w:sz w:val="28"/>
          <w:szCs w:val="28"/>
        </w:rPr>
      </w:pPr>
    </w:p>
    <w:p w:rsidR="00F37830" w:rsidRDefault="00F37830" w:rsidP="00F37830">
      <w:pPr>
        <w:spacing w:line="21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Кодекс этики и служебного поведения </w:t>
      </w:r>
    </w:p>
    <w:p w:rsidR="00F37830" w:rsidRDefault="00F37830" w:rsidP="00F37830">
      <w:pPr>
        <w:spacing w:line="216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государственных гражданских служащих Министерства природных ресурсов и экологии Республики Дагестан</w:t>
      </w:r>
    </w:p>
    <w:p w:rsidR="00F37830" w:rsidRDefault="00F37830" w:rsidP="00F37830">
      <w:pPr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tab/>
      </w:r>
      <w:r>
        <w:tab/>
        <w:t xml:space="preserve"> </w:t>
      </w:r>
    </w:p>
    <w:p w:rsidR="00F37830" w:rsidRDefault="00F37830" w:rsidP="00F3783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I. Общие положения</w:t>
      </w:r>
    </w:p>
    <w:p w:rsidR="00F37830" w:rsidRDefault="00F37830" w:rsidP="00F37830"/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 xml:space="preserve">Кодекс этики и служебного поведения государственных гражданских служащих Министерства природных ресурсов и экологии Республики Дагестан (далее -  кодекс) разработан в соответствии с положениями Конституции Российской Федерации, 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 273-ФЗ "О противодействии коррупции", от 27 мая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58-ФЗ "О системе государственной службы Российской Федерации",  Законом Республики Дагестан от 12.10.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№ 32 "О государственной гражданской  службе</w:t>
      </w:r>
      <w:proofErr w:type="gramEnd"/>
      <w:r>
        <w:rPr>
          <w:sz w:val="28"/>
          <w:szCs w:val="28"/>
        </w:rPr>
        <w:t xml:space="preserve"> Республики Дагестан",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 № 885 "Об утверждении общих принципов служебного поведения государственных служащих", Типового кодекса этики и служебного поведения государственных служащих Российской Федерации, одобренным решением президиума Совета при Президенте Российской Федерации по противодействию коррупции  от 23.12.10г.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служащие независимо от замещаемой ими должности.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3.Гражданин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поступающий на государственную службу Республики Дагестан, обязан ознакомиться с положениями кодекса и соблюдать их в процессе своей служебной деятельности.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4.Каждый государственный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государственного служащего поведения в отношениях с ним в соответствии с положениями  кодекса. </w:t>
      </w:r>
    </w:p>
    <w:p w:rsidR="00F37830" w:rsidRDefault="00F37830" w:rsidP="00F37830">
      <w:pPr>
        <w:jc w:val="center"/>
        <w:rPr>
          <w:b/>
          <w:i/>
          <w:sz w:val="28"/>
          <w:szCs w:val="28"/>
        </w:rPr>
      </w:pPr>
    </w:p>
    <w:p w:rsidR="00F37830" w:rsidRDefault="00F37830" w:rsidP="00F3783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II.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Цель кодекса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Целью кодекса является установление этических норм и правил служебного поведения государственных гражданских служащих для достойного выполнения ими своей профессиональной деятельности, а также содействие укреплению авторитета государственных служащих, доверия </w:t>
      </w:r>
      <w:r>
        <w:rPr>
          <w:sz w:val="28"/>
          <w:szCs w:val="28"/>
        </w:rPr>
        <w:lastRenderedPageBreak/>
        <w:t xml:space="preserve">граждан к государственным органам и органам местного самоуправления и обеспечение единых норм поведения государственных служащих.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6.Кодекс призван повысить эффективность выполнения государственными гражданскими служащими своих должностных обязанностей.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Кодекс служит основой для формирования должной морали в сфере государственной службы, уважительного отношения к государственной службе в общественном сознании, а также выступает как институт общественного сознания и нравственности государственных гражданских служащих, их самоконтроля.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8.Знание и соблюдение государственными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III. Основные принципы и правила служебного поведения</w:t>
      </w:r>
    </w:p>
    <w:p w:rsidR="00F37830" w:rsidRDefault="00F37830" w:rsidP="00F3783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государственных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гражданских служащих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9.Основные принципы служебного поведения государственных  гражданских служащих являются основой поведения граждан Республики Дагестан в связи с нахождением их на государственной службе.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10.Государственные гражданские служащие, сознавая ответственность перед государством, обществом и гражданами, призваны: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 министерства;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служащих;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осуществлять свою деятельность в пределах полномочий Министерства природных ресурсов и экологии Республики Дагестан;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уведомлять представителя нанимателя (работодателя), органы прокуратуры или другие государственные органы обо всех случаях </w:t>
      </w:r>
      <w:r>
        <w:rPr>
          <w:sz w:val="28"/>
          <w:szCs w:val="28"/>
        </w:rPr>
        <w:lastRenderedPageBreak/>
        <w:t xml:space="preserve">обращения к государственному гражданскому служащему каких-либо лиц в целях склонения к совершению коррупционных правонарушений;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соблюдать установленные федеральными, республиканскими законами ограничения и запреты, исполнять обязанности, связанные с прохождением государственной службы;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соблюдать нормы служебной, профессиональной этики и правила делового поведения;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проявлять корректность и внимательность в обращении с гражданами и должностными лицами;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F37830" w:rsidRDefault="00F37830" w:rsidP="00F37830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воздерживаться от поведения, которое могло бы вызвать сомнение в добросовестном исполнении государственным служащим должностных обязанностей, а также избегать конфликтных ситуаций, способных нанести ущерб его репутации или авторитету Министерства природных ресурсов и экологии Республики Дагестан;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принимать предусмотренные законодательством Российской Федерации, Республики Дагестан меры по недопущению возникновения конфликта интересов и урегулированию возникших случаев конфликта интересов;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п) воздерживаться от публичных высказываний, суждений и оценок в отношении деятельности Министерства природных ресурсов и экологии Республики Дагестан или органа местного самоуправления, его руководителя, если это не входит в должностные обязанности государственного служащего; </w:t>
      </w:r>
    </w:p>
    <w:p w:rsidR="00F37830" w:rsidRDefault="00F37830" w:rsidP="00F37830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р) соблюдать установленные в Министерства природных ресурсов и экологии Республики Дагестан правила публичных выступлений и предоставления служебной информации; </w:t>
      </w:r>
    </w:p>
    <w:p w:rsidR="00F37830" w:rsidRDefault="00F37830" w:rsidP="00F37830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Министерства природных ресурсов и экологии Республики Дагестан, а также оказывать содействие в получении достоверной информации в установленном порядке;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>
        <w:rPr>
          <w:b/>
          <w:i/>
          <w:sz w:val="28"/>
          <w:szCs w:val="28"/>
        </w:rPr>
        <w:t xml:space="preserve">            IV. 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Соблюдение законности</w:t>
      </w:r>
    </w:p>
    <w:p w:rsidR="00F37830" w:rsidRDefault="00F37830" w:rsidP="00F37830">
      <w:pPr>
        <w:jc w:val="both"/>
        <w:rPr>
          <w:i/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Государственные гражданские служащие обязаны соблюдать Конституцию Российской Федерации, федеральные  законы, иные </w:t>
      </w:r>
      <w:r>
        <w:rPr>
          <w:sz w:val="28"/>
          <w:szCs w:val="28"/>
        </w:rPr>
        <w:lastRenderedPageBreak/>
        <w:t>нормативные правовые акты Российской Федерации, Конституцию Республики Дагестан, республиканские законы.</w:t>
      </w:r>
      <w:proofErr w:type="gramEnd"/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Государственные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Государственные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Республики Дагестан.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7830" w:rsidRDefault="00F37830" w:rsidP="00F37830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V. Требования к антикоррупционному поведению</w:t>
      </w:r>
    </w:p>
    <w:p w:rsidR="00F37830" w:rsidRDefault="00F37830" w:rsidP="00F37830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государственных </w:t>
      </w:r>
      <w:r>
        <w:rPr>
          <w:sz w:val="28"/>
          <w:szCs w:val="28"/>
        </w:rPr>
        <w:t>г</w:t>
      </w:r>
      <w:r>
        <w:rPr>
          <w:b/>
          <w:i/>
          <w:sz w:val="28"/>
          <w:szCs w:val="28"/>
        </w:rPr>
        <w:t>ражданских служащих</w:t>
      </w:r>
    </w:p>
    <w:p w:rsidR="00F37830" w:rsidRDefault="00F37830" w:rsidP="00F37830">
      <w:pPr>
        <w:jc w:val="both"/>
        <w:rPr>
          <w:i/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Государственные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 должность государственной гражданской службы и исполнении должностных обязанностей государственный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Государственный гражданский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 и Республики Дагестан.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Государственный гражданский служащий обязан уведомлять представителя нанимателя, органы прокуратуры Республики Дагестан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служащего.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Государственному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>
        <w:rPr>
          <w:sz w:val="28"/>
          <w:szCs w:val="28"/>
        </w:rPr>
        <w:lastRenderedPageBreak/>
        <w:t xml:space="preserve">государственным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республиканской собственностью, собственностью Республики Дагестан и передаются государственным служащим по акту в Минприроды РД, в котором он замещает должность государственной службы, за исключением случаев, установленных законодательством Российской Федерации.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ind w:firstLine="54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       VI. 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Обращение со служебной информацией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Государственный гражданский служащий может обрабатывать и передавать служебную информацию при соблюдении действующих в Минприроды РД норм и требований, принятых в соответствии с законодательством Российской Федерации и Республики Дагестан.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Государственный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VII. Этика поведения государственных гражданских служащих, наделенных организационно-распорядительными</w:t>
      </w:r>
    </w:p>
    <w:p w:rsidR="00F37830" w:rsidRDefault="00F37830" w:rsidP="00F37830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полномочиями по отношению к другим государственным служащим 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Государственный гражданский служащий, наделенный организационно-распорядительными полномочиями по отношению к другим государственным служащим, должен быть для них образцом профессионализма, безупречной репутации, способствовать формированию в Минприроды РД либо его подразделении благоприятного для эффективной работы морально-психологического климата.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Государственный гражданский служащий, наделенный организационно-распорядительными полномочиями по отношению к другим государственным  служащим, призван: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принимать меры по предотвращению и урегулированию конфликта интересов;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принимать меры по предупреждению коррупции;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допускать случаев принуждения государственных гражданских служащих к участию в деятельности политических партий и общественных объединений.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Государственный гражданский служащий, наделенный организационно-распорядительными полномочиями по отношению к другим </w:t>
      </w:r>
      <w:r>
        <w:rPr>
          <w:sz w:val="28"/>
          <w:szCs w:val="28"/>
        </w:rPr>
        <w:lastRenderedPageBreak/>
        <w:t xml:space="preserve">государственным гражданским служащим, должен принимать меры к тому, чтобы подчиненные ему государственные служащие не допускали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Государственный гражданский служащий, наделенный организационно-распорядительными полномочиями по отношению к другим государственным служащим, несет ответственность в соответствии с законодательством Российской Федерации, Республики Дагестан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VIII. Рекомендательные этические правила</w:t>
      </w:r>
    </w:p>
    <w:p w:rsidR="00F37830" w:rsidRDefault="00F37830" w:rsidP="00F3783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служебного поведения </w:t>
      </w:r>
      <w:proofErr w:type="gramStart"/>
      <w:r>
        <w:rPr>
          <w:b/>
          <w:i/>
          <w:sz w:val="28"/>
          <w:szCs w:val="28"/>
        </w:rPr>
        <w:t>государственных</w:t>
      </w:r>
      <w:proofErr w:type="gramEnd"/>
    </w:p>
    <w:p w:rsidR="00F37830" w:rsidRDefault="00F37830" w:rsidP="00F3783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гражданских служащих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В служебном поведении государственному гражданскому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sz w:val="28"/>
          <w:szCs w:val="28"/>
        </w:rPr>
        <w:t>ценностью</w:t>
      </w:r>
      <w:proofErr w:type="gramEnd"/>
      <w:r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В служебном поведении государственный гражданский служащий воздерживается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: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курения во время служебных совещаний, бесед, иного служебного общения с гражданами.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Государственные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F37830" w:rsidRDefault="00F37830" w:rsidP="00F37830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 w:rsidR="00F37830" w:rsidRDefault="00F37830" w:rsidP="00F378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37830" w:rsidRDefault="00F37830" w:rsidP="00F37830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X.  </w:t>
      </w:r>
      <w:r>
        <w:rPr>
          <w:b/>
          <w:i/>
          <w:sz w:val="28"/>
          <w:szCs w:val="28"/>
        </w:rPr>
        <w:t xml:space="preserve">Внешний вид </w:t>
      </w:r>
      <w:proofErr w:type="gramStart"/>
      <w:r>
        <w:rPr>
          <w:b/>
          <w:i/>
          <w:sz w:val="28"/>
          <w:szCs w:val="28"/>
        </w:rPr>
        <w:t>государственного</w:t>
      </w:r>
      <w:proofErr w:type="gramEnd"/>
      <w:r>
        <w:rPr>
          <w:b/>
          <w:i/>
          <w:sz w:val="28"/>
          <w:szCs w:val="28"/>
        </w:rPr>
        <w:t xml:space="preserve"> гражданского</w:t>
      </w:r>
    </w:p>
    <w:p w:rsidR="00F37830" w:rsidRDefault="00F37830" w:rsidP="00F3783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и муниципального служащего </w:t>
      </w:r>
    </w:p>
    <w:p w:rsidR="00F37830" w:rsidRDefault="00F37830" w:rsidP="00F37830">
      <w:pPr>
        <w:jc w:val="both"/>
        <w:rPr>
          <w:i/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Внешний вид государственного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X</w:t>
      </w:r>
      <w:r>
        <w:rPr>
          <w:b/>
          <w:i/>
          <w:sz w:val="28"/>
          <w:szCs w:val="28"/>
        </w:rPr>
        <w:t xml:space="preserve">I.  Ответственность за нарушение положений кодекса </w:t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gramStart"/>
      <w:r>
        <w:rPr>
          <w:sz w:val="28"/>
          <w:szCs w:val="28"/>
        </w:rPr>
        <w:t xml:space="preserve">Нарушение государственным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государственных служащих и урегулированию конфликта интересов, образуемой в соответствии с Указом Президента Республики Дагестан  от 15 сентября 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227 "О комиссиях по соблюдению требований к служебному поведению  государственных гражданских служащих Республики Дагестан и урегулированию конфликта интересов", а в случаях, предусмотренных</w:t>
      </w:r>
      <w:proofErr w:type="gramEnd"/>
      <w:r>
        <w:rPr>
          <w:sz w:val="28"/>
          <w:szCs w:val="28"/>
        </w:rPr>
        <w:t xml:space="preserve"> федеральными, республиканскими законами, нарушение положений  кодекса влечет применение к государственному служащему мер юридической ответственности. </w:t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государственными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  <w:r>
        <w:rPr>
          <w:sz w:val="28"/>
          <w:szCs w:val="28"/>
        </w:rPr>
        <w:tab/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7830" w:rsidRDefault="00F37830" w:rsidP="00F378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</w:p>
    <w:p w:rsidR="00F37830" w:rsidRDefault="00F37830" w:rsidP="00F37830">
      <w:pPr>
        <w:jc w:val="both"/>
        <w:rPr>
          <w:sz w:val="28"/>
          <w:szCs w:val="28"/>
        </w:rPr>
      </w:pPr>
      <w:bookmarkStart w:id="0" w:name="_GoBack"/>
      <w:bookmarkEnd w:id="0"/>
    </w:p>
    <w:sectPr w:rsidR="00F3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21"/>
    <w:rsid w:val="002B6821"/>
    <w:rsid w:val="00367E6F"/>
    <w:rsid w:val="005D386B"/>
    <w:rsid w:val="00F3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830"/>
    <w:rPr>
      <w:color w:val="0000FF"/>
      <w:u w:val="single"/>
    </w:rPr>
  </w:style>
  <w:style w:type="paragraph" w:styleId="a4">
    <w:name w:val="Body Text"/>
    <w:basedOn w:val="a"/>
    <w:link w:val="a5"/>
    <w:rsid w:val="00F37830"/>
    <w:pPr>
      <w:tabs>
        <w:tab w:val="left" w:pos="851"/>
      </w:tabs>
      <w:ind w:right="-1"/>
      <w:jc w:val="both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rsid w:val="00F37830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F37830"/>
    <w:pPr>
      <w:ind w:right="-477"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378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830"/>
    <w:rPr>
      <w:color w:val="0000FF"/>
      <w:u w:val="single"/>
    </w:rPr>
  </w:style>
  <w:style w:type="paragraph" w:styleId="a4">
    <w:name w:val="Body Text"/>
    <w:basedOn w:val="a"/>
    <w:link w:val="a5"/>
    <w:rsid w:val="00F37830"/>
    <w:pPr>
      <w:tabs>
        <w:tab w:val="left" w:pos="851"/>
      </w:tabs>
      <w:ind w:right="-1"/>
      <w:jc w:val="both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rsid w:val="00F37830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F37830"/>
    <w:pPr>
      <w:ind w:right="-477"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378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2539</Words>
  <Characters>14475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2018-10-16T14:00:00Z</dcterms:created>
  <dcterms:modified xsi:type="dcterms:W3CDTF">2018-10-16T14:02:00Z</dcterms:modified>
</cp:coreProperties>
</file>